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02F8C" w14:textId="4661AE3B" w:rsidR="00465E1D" w:rsidRDefault="00544E63" w:rsidP="00544E63">
      <w:pPr>
        <w:spacing w:after="0" w:line="240" w:lineRule="auto"/>
      </w:pPr>
      <w:r>
        <w:t>6960.0007 – T3, lot n°33 – 2</w:t>
      </w:r>
      <w:r w:rsidRPr="00544E63">
        <w:rPr>
          <w:vertAlign w:val="superscript"/>
        </w:rPr>
        <w:t>ème</w:t>
      </w:r>
      <w:r>
        <w:t xml:space="preserve"> étage</w:t>
      </w:r>
    </w:p>
    <w:p w14:paraId="7CACB33B" w14:textId="0C66900E" w:rsidR="00544E63" w:rsidRDefault="00544E63" w:rsidP="00544E63">
      <w:pPr>
        <w:spacing w:after="0" w:line="240" w:lineRule="auto"/>
      </w:pPr>
      <w:r>
        <w:t>L’</w:t>
      </w:r>
      <w:proofErr w:type="spellStart"/>
      <w:r>
        <w:t>Aurata</w:t>
      </w:r>
      <w:proofErr w:type="spellEnd"/>
      <w:r>
        <w:t xml:space="preserve"> – 12 rue octave </w:t>
      </w:r>
      <w:proofErr w:type="spellStart"/>
      <w:r>
        <w:t>Puthod</w:t>
      </w:r>
      <w:proofErr w:type="spellEnd"/>
      <w:r>
        <w:t xml:space="preserve"> – la Balme</w:t>
      </w:r>
    </w:p>
    <w:p w14:paraId="086A9D6D" w14:textId="73E9245A" w:rsidR="00544E63" w:rsidRDefault="00544E63">
      <w:r>
        <w:rPr>
          <w:noProof/>
        </w:rPr>
        <w:drawing>
          <wp:inline distT="0" distB="0" distL="0" distR="0" wp14:anchorId="11BCD3BA" wp14:editId="4AA68796">
            <wp:extent cx="6661150" cy="4077970"/>
            <wp:effectExtent l="0" t="0" r="6350" b="0"/>
            <wp:docPr id="11660387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3873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1AA7" w14:textId="07372001" w:rsidR="00544E63" w:rsidRDefault="00544E63" w:rsidP="00544E63">
      <w:pPr>
        <w:spacing w:after="0" w:line="240" w:lineRule="auto"/>
      </w:pPr>
      <w:r>
        <w:t xml:space="preserve">6960.8004 – </w:t>
      </w:r>
      <w:proofErr w:type="spellStart"/>
      <w:r>
        <w:t>Cavec</w:t>
      </w:r>
      <w:proofErr w:type="spellEnd"/>
      <w:r>
        <w:t xml:space="preserve"> lot n°18 – Sous-Sol</w:t>
      </w:r>
    </w:p>
    <w:p w14:paraId="15C7A9D4" w14:textId="16CCB074" w:rsidR="00544E63" w:rsidRDefault="00544E63">
      <w:r>
        <w:rPr>
          <w:noProof/>
        </w:rPr>
        <w:drawing>
          <wp:inline distT="0" distB="0" distL="0" distR="0" wp14:anchorId="459A1128" wp14:editId="3AD70584">
            <wp:extent cx="6661150" cy="5291455"/>
            <wp:effectExtent l="0" t="0" r="6350" b="4445"/>
            <wp:docPr id="16280928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928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E63" w:rsidSect="00544E63">
      <w:pgSz w:w="11906" w:h="16838"/>
      <w:pgMar w:top="709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E63"/>
    <w:rsid w:val="000B0899"/>
    <w:rsid w:val="000E45D8"/>
    <w:rsid w:val="00107D9F"/>
    <w:rsid w:val="001E7D07"/>
    <w:rsid w:val="00395A0E"/>
    <w:rsid w:val="00465E1D"/>
    <w:rsid w:val="00544E63"/>
    <w:rsid w:val="006411B4"/>
    <w:rsid w:val="00A0590A"/>
    <w:rsid w:val="00A25C29"/>
    <w:rsid w:val="00E9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8B407"/>
  <w15:chartTrackingRefBased/>
  <w15:docId w15:val="{4B628CEC-6F70-45BB-A430-B51A57003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Ruffin Agnès</dc:creator>
  <cp:keywords/>
  <dc:description/>
  <cp:lastModifiedBy>Peccoux Melanie</cp:lastModifiedBy>
  <cp:revision>2</cp:revision>
  <dcterms:created xsi:type="dcterms:W3CDTF">2025-04-14T09:45:00Z</dcterms:created>
  <dcterms:modified xsi:type="dcterms:W3CDTF">2025-04-14T09:45:00Z</dcterms:modified>
</cp:coreProperties>
</file>